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1A" w:rsidRDefault="00C75739">
      <w:r>
        <w:rPr>
          <w:noProof/>
          <w:lang w:eastAsia="ru-RU"/>
        </w:rPr>
        <w:drawing>
          <wp:inline distT="0" distB="0" distL="0" distR="0">
            <wp:extent cx="5943600" cy="788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86700"/>
                    </a:xfrm>
                    <a:prstGeom prst="rect">
                      <a:avLst/>
                    </a:prstGeom>
                    <a:noFill/>
                    <a:ln>
                      <a:noFill/>
                    </a:ln>
                  </pic:spPr>
                </pic:pic>
              </a:graphicData>
            </a:graphic>
          </wp:inline>
        </w:drawing>
      </w:r>
      <w:bookmarkStart w:id="0" w:name="_GoBack"/>
      <w:bookmarkEnd w:id="0"/>
    </w:p>
    <w:p w:rsidR="00B85BC8" w:rsidRDefault="00B85BC8"/>
    <w:p w:rsidR="00B85BC8" w:rsidRDefault="00B85BC8"/>
    <w:p w:rsidR="00B85BC8" w:rsidRDefault="00B85BC8"/>
    <w:p w:rsidR="00B85BC8" w:rsidRDefault="00B85BC8"/>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lastRenderedPageBreak/>
        <w:t xml:space="preserve">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3.4. Экзаменационные комиссии руководствуются в своей деятельности настоящим Положением, локальными актами образовательного учреждения.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3.5. Экзаменационная комиссия формируется приказом руководителя образовательного учреждения из числа преподавателей данного образовательного учреждения, участвующих в реализации дополнительной образовательной программы, освоение которой будет оцениваться данной экзаменационной комиссией. В состав экзаменационн</w:t>
      </w:r>
      <w:r>
        <w:rPr>
          <w:rFonts w:ascii="Times New Roman" w:hAnsi="Times New Roman" w:cs="Times New Roman"/>
          <w:sz w:val="24"/>
          <w:szCs w:val="24"/>
        </w:rPr>
        <w:t>ой комиссии входит не менее трёх</w:t>
      </w:r>
      <w:r w:rsidRPr="001B3DF3">
        <w:rPr>
          <w:rFonts w:ascii="Times New Roman" w:hAnsi="Times New Roman" w:cs="Times New Roman"/>
          <w:sz w:val="24"/>
          <w:szCs w:val="24"/>
        </w:rPr>
        <w:t xml:space="preserve"> человек, в том числе председатель экзаменационной комиссии, заместитель председателя экзаменационной комиссии и иные члены экзаменационной комиссии.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3.6. Экзаменационная комиссия формируется для проведения итоговой аттестации по каждой дополнительной  образовательной программе отдельно. При этом одна экзаменационная комиссия вправе принимать несколько выпускных экзаменов.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3.7. Председателем  экзаменационной комиссии назначается  директор образовательного учреждения не позднее 15 апреля текущего года.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3.8.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B85BC8" w:rsidRPr="001B3DF3" w:rsidRDefault="00B85BC8" w:rsidP="00B85BC8">
      <w:pPr>
        <w:rPr>
          <w:rFonts w:ascii="Times New Roman" w:hAnsi="Times New Roman" w:cs="Times New Roman"/>
          <w:b/>
          <w:sz w:val="24"/>
          <w:szCs w:val="24"/>
        </w:rPr>
      </w:pPr>
      <w:r w:rsidRPr="001B3DF3">
        <w:rPr>
          <w:rFonts w:ascii="Times New Roman" w:hAnsi="Times New Roman" w:cs="Times New Roman"/>
          <w:b/>
          <w:sz w:val="24"/>
          <w:szCs w:val="24"/>
        </w:rPr>
        <w:t xml:space="preserve">4. Сроки и процедура проведения итоговой аттестации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4.1. Итоговая аттестация проводится по месту нахождения образовательного учреждения.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4.2. Дата и время проведения каждого выпускного экзамена устанавливаются приказом руководителя образовательного учреждения.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w:t>
      </w:r>
      <w:r>
        <w:rPr>
          <w:rFonts w:ascii="Times New Roman" w:hAnsi="Times New Roman" w:cs="Times New Roman"/>
          <w:sz w:val="24"/>
          <w:szCs w:val="24"/>
        </w:rPr>
        <w:t>ыпускника составлял не менее дву</w:t>
      </w:r>
      <w:r w:rsidRPr="001B3DF3">
        <w:rPr>
          <w:rFonts w:ascii="Times New Roman" w:hAnsi="Times New Roman" w:cs="Times New Roman"/>
          <w:sz w:val="24"/>
          <w:szCs w:val="24"/>
        </w:rPr>
        <w:t xml:space="preserve">х дней.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4.3. Программы, темы, билеты, исполнительский репертуар, предназначенные для выпускных экзаменов, утверждаются на методических совещаниях отделов не позднее, чем за три месяца до начала проведения итоговой аттестации.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4.4. Перед выпускными экзаменами для выпускников проводятся консультации по вопросам итоговой аттестации.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4.5. Во время проведения выпускных экзаменов присутствие посторонних лиц допускается только с разрешения руководителя образовательного учреждения.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lastRenderedPageBreak/>
        <w:t xml:space="preserve">4.6.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4.7. По итогам проведения выпускного экзамена выпускнику выставляется оценка «отлично», «хорошо», «удовлетворительно» или «неудовлетворительно». Результаты выпускных экзаменов заносятся в экзаменационную ведомость и объявляются в день экзамена.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4.8. Экзаменационные ведомости хранятся в архиве образовательного учреждения.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4.9. Отчеты о работе экзаменационных комиссий заслушиваются и обсуждаются на педагогическом совете образовательного учреждения. </w:t>
      </w:r>
    </w:p>
    <w:p w:rsidR="00B85BC8" w:rsidRPr="001B3DF3" w:rsidRDefault="00B85BC8" w:rsidP="00B85BC8">
      <w:pPr>
        <w:rPr>
          <w:rFonts w:ascii="Times New Roman" w:hAnsi="Times New Roman" w:cs="Times New Roman"/>
          <w:b/>
          <w:sz w:val="24"/>
          <w:szCs w:val="24"/>
        </w:rPr>
      </w:pPr>
      <w:r w:rsidRPr="001B3DF3">
        <w:rPr>
          <w:rFonts w:ascii="Times New Roman" w:hAnsi="Times New Roman" w:cs="Times New Roman"/>
          <w:b/>
          <w:sz w:val="24"/>
          <w:szCs w:val="24"/>
        </w:rPr>
        <w:t xml:space="preserve">5. Порядок подачи и рассмотрения апелляций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5.1. Выпускники и (или) их родители (законные представители) вправе подать в учебную часть письменное заявление об апелляции по процедурным вопросам проведения итоговой аттестации (далее - апелляция) не позднее следующего рабочего дня после проведения выпускного экзамена.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5.2. По факту подачи апелляции создается апелляционная комиссия. Состав апелляционной комиссии утверждается приказом руководителя образовательного учреждения.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 xml:space="preserve">5.5.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B85BC8" w:rsidRDefault="00B85BC8" w:rsidP="00B85BC8">
      <w:pPr>
        <w:rPr>
          <w:rFonts w:ascii="Times New Roman" w:hAnsi="Times New Roman" w:cs="Times New Roman"/>
          <w:sz w:val="24"/>
          <w:szCs w:val="24"/>
        </w:rPr>
      </w:pPr>
      <w:r w:rsidRPr="001B3DF3">
        <w:rPr>
          <w:rFonts w:ascii="Times New Roman" w:hAnsi="Times New Roman" w:cs="Times New Roman"/>
          <w:sz w:val="24"/>
          <w:szCs w:val="24"/>
        </w:rPr>
        <w:lastRenderedPageBreak/>
        <w:t xml:space="preserve">5.6. Выпускной экзамен проводится повторно </w:t>
      </w:r>
      <w:proofErr w:type="gramStart"/>
      <w:r w:rsidRPr="001B3DF3">
        <w:rPr>
          <w:rFonts w:ascii="Times New Roman" w:hAnsi="Times New Roman" w:cs="Times New Roman"/>
          <w:sz w:val="24"/>
          <w:szCs w:val="24"/>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1B3DF3">
        <w:rPr>
          <w:rFonts w:ascii="Times New Roman" w:hAnsi="Times New Roman" w:cs="Times New Roman"/>
          <w:sz w:val="24"/>
          <w:szCs w:val="24"/>
        </w:rPr>
        <w:t xml:space="preserve"> его проведения.  </w:t>
      </w:r>
    </w:p>
    <w:p w:rsidR="00B85BC8" w:rsidRPr="001B3DF3" w:rsidRDefault="00B85BC8" w:rsidP="00B85BC8">
      <w:pPr>
        <w:rPr>
          <w:rFonts w:ascii="Times New Roman" w:hAnsi="Times New Roman" w:cs="Times New Roman"/>
          <w:sz w:val="24"/>
          <w:szCs w:val="24"/>
        </w:rPr>
      </w:pPr>
      <w:r w:rsidRPr="001B3DF3">
        <w:rPr>
          <w:rFonts w:ascii="Times New Roman" w:hAnsi="Times New Roman" w:cs="Times New Roman"/>
          <w:sz w:val="24"/>
          <w:szCs w:val="24"/>
        </w:rPr>
        <w:t>5.7. Подача апелляции по процедуре проведения повторного выпускного экзамена не допускается.</w:t>
      </w:r>
    </w:p>
    <w:p w:rsidR="00B85BC8" w:rsidRDefault="00B85BC8" w:rsidP="00B85BC8"/>
    <w:p w:rsidR="00B85BC8" w:rsidRDefault="00B85BC8" w:rsidP="00B85BC8">
      <w:pPr>
        <w:spacing w:after="0"/>
        <w:rPr>
          <w:rFonts w:ascii="Times New Roman" w:hAnsi="Times New Roman" w:cs="Times New Roman"/>
          <w:sz w:val="24"/>
          <w:szCs w:val="24"/>
        </w:rPr>
      </w:pPr>
      <w:r>
        <w:rPr>
          <w:rFonts w:ascii="Times New Roman" w:hAnsi="Times New Roman" w:cs="Times New Roman"/>
          <w:sz w:val="24"/>
          <w:szCs w:val="24"/>
        </w:rPr>
        <w:t>Настоящее положение вводится в действие с момента утверждения приказом директора МБУДО «</w:t>
      </w:r>
      <w:proofErr w:type="spellStart"/>
      <w:r>
        <w:rPr>
          <w:rFonts w:ascii="Times New Roman" w:hAnsi="Times New Roman" w:cs="Times New Roman"/>
          <w:sz w:val="24"/>
          <w:szCs w:val="24"/>
        </w:rPr>
        <w:t>Подвязьевская</w:t>
      </w:r>
      <w:proofErr w:type="spellEnd"/>
      <w:r>
        <w:rPr>
          <w:rFonts w:ascii="Times New Roman" w:hAnsi="Times New Roman" w:cs="Times New Roman"/>
          <w:sz w:val="24"/>
          <w:szCs w:val="24"/>
        </w:rPr>
        <w:t xml:space="preserve"> ДШИ».</w:t>
      </w:r>
    </w:p>
    <w:p w:rsidR="00B85BC8" w:rsidRDefault="00B85BC8" w:rsidP="00B85BC8">
      <w:pPr>
        <w:spacing w:after="0"/>
        <w:rPr>
          <w:rFonts w:ascii="Times New Roman" w:hAnsi="Times New Roman" w:cs="Times New Roman"/>
          <w:b/>
          <w:sz w:val="24"/>
          <w:szCs w:val="24"/>
        </w:rPr>
      </w:pPr>
      <w:r>
        <w:rPr>
          <w:rFonts w:ascii="Times New Roman" w:hAnsi="Times New Roman" w:cs="Times New Roman"/>
          <w:sz w:val="24"/>
          <w:szCs w:val="24"/>
        </w:rPr>
        <w:t>Положение составлено на четырёх листах.</w:t>
      </w:r>
    </w:p>
    <w:p w:rsidR="00B85BC8" w:rsidRDefault="00B85BC8" w:rsidP="00B85BC8"/>
    <w:p w:rsidR="00B85BC8" w:rsidRDefault="00B85BC8"/>
    <w:sectPr w:rsidR="00B85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18"/>
    <w:rsid w:val="00B85BC8"/>
    <w:rsid w:val="00C75739"/>
    <w:rsid w:val="00D46E1A"/>
    <w:rsid w:val="00D7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3</cp:revision>
  <dcterms:created xsi:type="dcterms:W3CDTF">2018-11-14T09:52:00Z</dcterms:created>
  <dcterms:modified xsi:type="dcterms:W3CDTF">2018-11-15T09:50:00Z</dcterms:modified>
</cp:coreProperties>
</file>